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F10B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</w:p>
    <w:tbl>
      <w:tblPr>
        <w:tblStyle w:val="7"/>
        <w:tblpPr w:leftFromText="180" w:rightFromText="180" w:vertAnchor="text" w:horzAnchor="page" w:tblpX="1776" w:tblpY="6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1948"/>
        <w:gridCol w:w="2297"/>
        <w:gridCol w:w="2304"/>
      </w:tblGrid>
      <w:tr w14:paraId="6FDF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850" w:type="dxa"/>
            <w:gridSpan w:val="4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31D3FE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</w:rPr>
            </w:pP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</w:rPr>
              <w:t>（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eastAsia="zh-CN"/>
              </w:rPr>
              <w:t>翠屏区年产5万吨新茶饮标准化加工项目</w:t>
            </w:r>
            <w:r>
              <w:rPr>
                <w:rFonts w:hint="eastAsia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val="en-US" w:eastAsia="zh-CN"/>
              </w:rPr>
              <w:t>施工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  <w:lang w:eastAsia="zh-CN"/>
              </w:rPr>
              <w:t>标段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u w:val="single"/>
              </w:rPr>
              <w:t>）</w:t>
            </w:r>
          </w:p>
          <w:p w14:paraId="2573F4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b/>
                <w:bCs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</w:rPr>
              <w:t>中标结果公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auto"/>
                <w:sz w:val="44"/>
                <w:szCs w:val="44"/>
                <w:lang w:eastAsia="zh-CN"/>
              </w:rPr>
              <w:t>告</w:t>
            </w:r>
          </w:p>
        </w:tc>
      </w:tr>
      <w:tr w14:paraId="77C2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063" w:type="dxa"/>
            <w:noWrap w:val="0"/>
            <w:vAlign w:val="center"/>
          </w:tcPr>
          <w:p w14:paraId="00764FF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项目及标段名称</w:t>
            </w:r>
          </w:p>
        </w:tc>
        <w:tc>
          <w:tcPr>
            <w:tcW w:w="6787" w:type="dxa"/>
            <w:gridSpan w:val="3"/>
            <w:noWrap w:val="0"/>
            <w:vAlign w:val="center"/>
          </w:tcPr>
          <w:p w14:paraId="3D4438F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翠屏区年产5万吨新茶饮标准化加工项目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施工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 xml:space="preserve"> 标段</w:t>
            </w:r>
          </w:p>
        </w:tc>
      </w:tr>
      <w:tr w14:paraId="4D023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063" w:type="dxa"/>
            <w:noWrap w:val="0"/>
            <w:vAlign w:val="center"/>
          </w:tcPr>
          <w:p w14:paraId="2680E1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招标人</w:t>
            </w:r>
          </w:p>
        </w:tc>
        <w:tc>
          <w:tcPr>
            <w:tcW w:w="2000" w:type="dxa"/>
            <w:noWrap w:val="0"/>
            <w:vAlign w:val="center"/>
          </w:tcPr>
          <w:p w14:paraId="17D0F39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四川省茶业集团股份有限公司</w:t>
            </w:r>
          </w:p>
        </w:tc>
        <w:tc>
          <w:tcPr>
            <w:tcW w:w="2416" w:type="dxa"/>
            <w:noWrap w:val="0"/>
            <w:vAlign w:val="center"/>
          </w:tcPr>
          <w:p w14:paraId="7D4419A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371" w:type="dxa"/>
            <w:noWrap w:val="0"/>
            <w:vAlign w:val="center"/>
          </w:tcPr>
          <w:p w14:paraId="10A671D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08313552875</w:t>
            </w:r>
          </w:p>
        </w:tc>
      </w:tr>
      <w:tr w14:paraId="6245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063" w:type="dxa"/>
            <w:noWrap w:val="0"/>
            <w:vAlign w:val="center"/>
          </w:tcPr>
          <w:p w14:paraId="1B04588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招标</w:t>
            </w:r>
          </w:p>
          <w:p w14:paraId="16E04EE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代理机构</w:t>
            </w:r>
          </w:p>
        </w:tc>
        <w:tc>
          <w:tcPr>
            <w:tcW w:w="2000" w:type="dxa"/>
            <w:noWrap w:val="0"/>
            <w:vAlign w:val="center"/>
          </w:tcPr>
          <w:p w14:paraId="4F8287B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四川融创标合招标代理有限公司</w:t>
            </w:r>
          </w:p>
        </w:tc>
        <w:tc>
          <w:tcPr>
            <w:tcW w:w="2416" w:type="dxa"/>
            <w:noWrap w:val="0"/>
            <w:vAlign w:val="center"/>
          </w:tcPr>
          <w:p w14:paraId="466B328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371" w:type="dxa"/>
            <w:noWrap w:val="0"/>
            <w:vAlign w:val="center"/>
          </w:tcPr>
          <w:p w14:paraId="2B01D44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08315892208</w:t>
            </w:r>
          </w:p>
        </w:tc>
      </w:tr>
      <w:tr w14:paraId="279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063" w:type="dxa"/>
            <w:noWrap w:val="0"/>
            <w:vAlign w:val="center"/>
          </w:tcPr>
          <w:p w14:paraId="04C8B8F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开标时间</w:t>
            </w:r>
          </w:p>
        </w:tc>
        <w:tc>
          <w:tcPr>
            <w:tcW w:w="2000" w:type="dxa"/>
            <w:noWrap w:val="0"/>
            <w:vAlign w:val="center"/>
          </w:tcPr>
          <w:p w14:paraId="089493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2025年10月15日</w:t>
            </w:r>
          </w:p>
        </w:tc>
        <w:tc>
          <w:tcPr>
            <w:tcW w:w="2416" w:type="dxa"/>
            <w:noWrap w:val="0"/>
            <w:vAlign w:val="center"/>
          </w:tcPr>
          <w:p w14:paraId="3F3A7F9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开标地点</w:t>
            </w:r>
          </w:p>
        </w:tc>
        <w:tc>
          <w:tcPr>
            <w:tcW w:w="2371" w:type="dxa"/>
            <w:noWrap w:val="0"/>
            <w:vAlign w:val="center"/>
          </w:tcPr>
          <w:p w14:paraId="38F0EA4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公共资源交易中心</w:t>
            </w:r>
          </w:p>
        </w:tc>
      </w:tr>
      <w:tr w14:paraId="08B3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063" w:type="dxa"/>
            <w:noWrap w:val="0"/>
            <w:vAlign w:val="center"/>
          </w:tcPr>
          <w:p w14:paraId="7B019DA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中标单位</w:t>
            </w:r>
          </w:p>
        </w:tc>
        <w:tc>
          <w:tcPr>
            <w:tcW w:w="2000" w:type="dxa"/>
            <w:noWrap w:val="0"/>
            <w:vAlign w:val="center"/>
          </w:tcPr>
          <w:p w14:paraId="7FE5598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四川乔安建筑工程有限公司</w:t>
            </w:r>
          </w:p>
        </w:tc>
        <w:tc>
          <w:tcPr>
            <w:tcW w:w="2416" w:type="dxa"/>
            <w:noWrap w:val="0"/>
            <w:vAlign w:val="center"/>
          </w:tcPr>
          <w:p w14:paraId="064040B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中标通知书</w:t>
            </w:r>
          </w:p>
          <w:p w14:paraId="08ECCD0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发出日期</w:t>
            </w:r>
          </w:p>
        </w:tc>
        <w:tc>
          <w:tcPr>
            <w:tcW w:w="2371" w:type="dxa"/>
            <w:noWrap w:val="0"/>
            <w:vAlign w:val="center"/>
          </w:tcPr>
          <w:p w14:paraId="19CEA8B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2025年10月28日</w:t>
            </w:r>
          </w:p>
        </w:tc>
      </w:tr>
      <w:tr w14:paraId="33C3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63" w:type="dxa"/>
            <w:noWrap w:val="0"/>
            <w:vAlign w:val="center"/>
          </w:tcPr>
          <w:p w14:paraId="2CF6908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招标控制价</w:t>
            </w:r>
          </w:p>
          <w:p w14:paraId="4DB7A3B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2000" w:type="dxa"/>
            <w:noWrap w:val="0"/>
            <w:vAlign w:val="center"/>
          </w:tcPr>
          <w:p w14:paraId="1C0C34D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5448084.69</w:t>
            </w:r>
          </w:p>
        </w:tc>
        <w:tc>
          <w:tcPr>
            <w:tcW w:w="2416" w:type="dxa"/>
            <w:noWrap w:val="0"/>
            <w:vAlign w:val="center"/>
          </w:tcPr>
          <w:p w14:paraId="6D51B0E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中标金额</w:t>
            </w:r>
          </w:p>
          <w:p w14:paraId="0119FE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2371" w:type="dxa"/>
            <w:noWrap w:val="0"/>
            <w:vAlign w:val="center"/>
          </w:tcPr>
          <w:p w14:paraId="07F70AC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5165682.32</w:t>
            </w:r>
          </w:p>
        </w:tc>
      </w:tr>
      <w:tr w14:paraId="38E7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63" w:type="dxa"/>
            <w:noWrap w:val="0"/>
            <w:vAlign w:val="center"/>
          </w:tcPr>
          <w:p w14:paraId="57F33E8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质量</w:t>
            </w:r>
          </w:p>
        </w:tc>
        <w:tc>
          <w:tcPr>
            <w:tcW w:w="2000" w:type="dxa"/>
            <w:noWrap w:val="0"/>
            <w:vAlign w:val="center"/>
          </w:tcPr>
          <w:p w14:paraId="32FA96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2416" w:type="dxa"/>
            <w:noWrap w:val="0"/>
            <w:vAlign w:val="center"/>
          </w:tcPr>
          <w:p w14:paraId="6E68C2C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工期（交货期）</w:t>
            </w:r>
          </w:p>
        </w:tc>
        <w:tc>
          <w:tcPr>
            <w:tcW w:w="2371" w:type="dxa"/>
            <w:noWrap w:val="0"/>
            <w:vAlign w:val="center"/>
          </w:tcPr>
          <w:p w14:paraId="3F40AEA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80天</w:t>
            </w:r>
            <w:bookmarkStart w:id="0" w:name="_GoBack"/>
            <w:bookmarkEnd w:id="0"/>
          </w:p>
        </w:tc>
      </w:tr>
      <w:tr w14:paraId="1E03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63" w:type="dxa"/>
            <w:vMerge w:val="restart"/>
            <w:noWrap w:val="0"/>
            <w:vAlign w:val="center"/>
          </w:tcPr>
          <w:p w14:paraId="3AABF1B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评标委员会（四川省评标专家）成员名单</w:t>
            </w:r>
          </w:p>
        </w:tc>
        <w:tc>
          <w:tcPr>
            <w:tcW w:w="2000" w:type="dxa"/>
            <w:noWrap w:val="0"/>
            <w:vAlign w:val="center"/>
          </w:tcPr>
          <w:p w14:paraId="2DF5994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5DF211B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</w:tr>
      <w:tr w14:paraId="29993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6E3F483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5E9D7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3A4E497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193D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031B1C4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476F45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6FBEF65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1F505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2021DB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3CD8F4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45907CB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69C23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63" w:type="dxa"/>
            <w:vMerge w:val="restart"/>
            <w:noWrap w:val="0"/>
            <w:vAlign w:val="center"/>
          </w:tcPr>
          <w:p w14:paraId="53CC09A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评标委员会（招标人代表）成员名单</w:t>
            </w:r>
          </w:p>
        </w:tc>
        <w:tc>
          <w:tcPr>
            <w:tcW w:w="2000" w:type="dxa"/>
            <w:noWrap w:val="0"/>
            <w:vAlign w:val="center"/>
          </w:tcPr>
          <w:p w14:paraId="7EBF654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481061C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</w:tr>
      <w:tr w14:paraId="3F8DD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3BF3E0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33AC49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  <w:p w14:paraId="06AA334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787" w:type="dxa"/>
            <w:gridSpan w:val="2"/>
            <w:noWrap w:val="0"/>
            <w:vAlign w:val="center"/>
          </w:tcPr>
          <w:p w14:paraId="760573A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55E4F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063" w:type="dxa"/>
            <w:vMerge w:val="continue"/>
            <w:noWrap w:val="0"/>
            <w:vAlign w:val="center"/>
          </w:tcPr>
          <w:p w14:paraId="143BA8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72D991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6374774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787" w:type="dxa"/>
            <w:gridSpan w:val="2"/>
            <w:noWrap w:val="0"/>
            <w:vAlign w:val="center"/>
          </w:tcPr>
          <w:p w14:paraId="0F8FD24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621893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A2730D"/>
    <w:rsid w:val="3E615256"/>
    <w:rsid w:val="6BB4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0"/>
    <w:pPr>
      <w:ind w:firstLine="420" w:firstLineChars="200"/>
    </w:pPr>
    <w:rPr>
      <w:rFonts w:ascii="Calibri" w:hAnsi="Calibri" w:eastAsia="宋体"/>
      <w:sz w:val="21"/>
    </w:rPr>
  </w:style>
  <w:style w:type="paragraph" w:customStyle="1" w:styleId="3">
    <w:name w:val="Body Text Indent1"/>
    <w:basedOn w:val="4"/>
    <w:qFormat/>
    <w:uiPriority w:val="0"/>
    <w:pPr>
      <w:ind w:firstLine="624"/>
    </w:pPr>
  </w:style>
  <w:style w:type="paragraph" w:customStyle="1" w:styleId="4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正文 New New New New New New"/>
    <w:qFormat/>
    <w:uiPriority w:val="0"/>
    <w:pPr>
      <w:widowControl w:val="0"/>
      <w:jc w:val="both"/>
    </w:pPr>
    <w:rPr>
      <w:rFonts w:hint="eastAsia" w:ascii="Times New Roman" w:hAnsi="Times New Roman" w:eastAsia="仿宋_GB2312" w:cs="Times New Roman"/>
      <w:kern w:val="2"/>
      <w:sz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305</Characters>
  <Lines>0</Lines>
  <Paragraphs>0</Paragraphs>
  <TotalTime>4</TotalTime>
  <ScaleCrop>false</ScaleCrop>
  <LinksUpToDate>false</LinksUpToDate>
  <CharactersWithSpaces>308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2025-08-12T12:34:00Z</dcterms:created>
  <dc:creator>Bill.C</dc:creator>
  <cp:lastModifiedBy>念想</cp:lastModifiedBy>
  <dcterms:modified xsi:type="dcterms:W3CDTF">2025-10-28T01:22:33Z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eyJoZGlkIjoiMWVhODhhYWNhYTYzZDljM2UyNTIxMDE4YTBmYjFlYWUiLCJ1c2VySWQiOiIxNjQ2MzcwNSJ9</vt:lpwstr>
  </property>
  <property fmtid="{D5CDD505-2E9C-101B-9397-08002B2CF9AE}" pid="4" name="ICV">
    <vt:lpwstr>168D481B2022494A8D28BE2DC23FB2FB_12</vt:lpwstr>
  </property>
</Properties>
</file>